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eastAsia="方正小标宋简体"/>
          <w:sz w:val="32"/>
          <w:szCs w:val="32"/>
        </w:rPr>
      </w:pPr>
      <w:r>
        <w:rPr>
          <w:rFonts w:hint="eastAsia" w:ascii="方正小标宋简体" w:eastAsia="方正小标宋简体"/>
          <w:sz w:val="32"/>
          <w:szCs w:val="32"/>
        </w:rPr>
        <w:t>附件1</w:t>
      </w:r>
    </w:p>
    <w:p>
      <w:pPr>
        <w:ind w:firstLine="720" w:firstLineChars="200"/>
        <w:jc w:val="center"/>
        <w:rPr>
          <w:rFonts w:ascii="方正小标宋简体" w:eastAsia="方正小标宋简体"/>
          <w:sz w:val="36"/>
          <w:szCs w:val="36"/>
        </w:rPr>
      </w:pPr>
      <w:r>
        <w:rPr>
          <w:rFonts w:hint="eastAsia" w:ascii="方正小标宋简体" w:eastAsia="方正小标宋简体"/>
          <w:sz w:val="36"/>
          <w:szCs w:val="36"/>
        </w:rPr>
        <w:t>齐鲁师范学院</w:t>
      </w:r>
      <w:r>
        <w:rPr>
          <w:rFonts w:ascii="方正小标宋简体" w:eastAsia="方正小标宋简体"/>
          <w:sz w:val="36"/>
          <w:szCs w:val="36"/>
        </w:rPr>
        <w:t>202</w:t>
      </w:r>
      <w:r>
        <w:rPr>
          <w:rFonts w:hint="eastAsia" w:ascii="方正小标宋简体" w:eastAsia="方正小标宋简体"/>
          <w:sz w:val="36"/>
          <w:szCs w:val="36"/>
          <w:lang w:val="en-US" w:eastAsia="zh-CN"/>
        </w:rPr>
        <w:t>4</w:t>
      </w:r>
      <w:r>
        <w:rPr>
          <w:rFonts w:hint="eastAsia" w:ascii="方正小标宋简体" w:eastAsia="方正小标宋简体"/>
          <w:sz w:val="36"/>
          <w:szCs w:val="36"/>
        </w:rPr>
        <w:t>年对口贯通</w:t>
      </w:r>
      <w:r>
        <w:rPr>
          <w:rFonts w:ascii="方正小标宋简体" w:eastAsia="方正小标宋简体"/>
          <w:sz w:val="36"/>
          <w:szCs w:val="36"/>
        </w:rPr>
        <w:t>分段培养</w:t>
      </w:r>
    </w:p>
    <w:p>
      <w:pPr>
        <w:ind w:firstLine="720" w:firstLineChars="200"/>
        <w:jc w:val="center"/>
        <w:rPr>
          <w:rFonts w:ascii="方正小标宋简体" w:eastAsia="方正小标宋简体"/>
          <w:sz w:val="36"/>
          <w:szCs w:val="36"/>
        </w:rPr>
      </w:pPr>
      <w:r>
        <w:rPr>
          <w:rFonts w:ascii="方正小标宋简体" w:eastAsia="方正小标宋简体"/>
          <w:sz w:val="36"/>
          <w:szCs w:val="36"/>
        </w:rPr>
        <w:t>转段综合测试</w:t>
      </w:r>
      <w:r>
        <w:rPr>
          <w:rFonts w:hint="eastAsia" w:ascii="方正小标宋简体" w:eastAsia="方正小标宋简体"/>
          <w:sz w:val="36"/>
          <w:szCs w:val="36"/>
        </w:rPr>
        <w:t>专业</w:t>
      </w:r>
      <w:r>
        <w:rPr>
          <w:rFonts w:ascii="方正小标宋简体" w:eastAsia="方正小标宋简体"/>
          <w:sz w:val="36"/>
          <w:szCs w:val="36"/>
        </w:rPr>
        <w:t>基础知识考试</w:t>
      </w:r>
      <w:r>
        <w:rPr>
          <w:rFonts w:hint="eastAsia" w:ascii="方正小标宋简体" w:eastAsia="方正小标宋简体"/>
          <w:sz w:val="36"/>
          <w:szCs w:val="36"/>
        </w:rPr>
        <w:t>大纲</w:t>
      </w:r>
      <w:r>
        <w:rPr>
          <w:rFonts w:ascii="方正小标宋简体" w:eastAsia="方正小标宋简体"/>
          <w:sz w:val="36"/>
          <w:szCs w:val="36"/>
        </w:rPr>
        <w:t>及</w:t>
      </w:r>
      <w:r>
        <w:rPr>
          <w:rFonts w:hint="eastAsia" w:ascii="方正小标宋简体" w:eastAsia="方正小标宋简体"/>
          <w:sz w:val="36"/>
          <w:szCs w:val="36"/>
        </w:rPr>
        <w:t>试题</w:t>
      </w:r>
      <w:r>
        <w:rPr>
          <w:rFonts w:ascii="方正小标宋简体" w:eastAsia="方正小标宋简体"/>
          <w:sz w:val="36"/>
          <w:szCs w:val="36"/>
        </w:rPr>
        <w:t>结构</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ascii="黑体" w:hAnsi="黑体" w:eastAsia="黑体"/>
          <w:sz w:val="32"/>
          <w:szCs w:val="32"/>
        </w:rPr>
      </w:pPr>
      <w:r>
        <w:rPr>
          <w:rFonts w:hint="eastAsia" w:ascii="黑体" w:hAnsi="黑体" w:eastAsia="黑体"/>
          <w:sz w:val="32"/>
          <w:szCs w:val="32"/>
        </w:rPr>
        <w:t>一、</w:t>
      </w:r>
      <w:r>
        <w:rPr>
          <w:rFonts w:hint="eastAsia" w:ascii="黑体" w:hAnsi="黑体" w:eastAsia="黑体"/>
          <w:sz w:val="32"/>
          <w:szCs w:val="32"/>
          <w:lang w:val="en-US" w:eastAsia="zh-CN"/>
        </w:rPr>
        <w:t>物理</w:t>
      </w:r>
      <w:r>
        <w:rPr>
          <w:rFonts w:hint="eastAsia" w:ascii="黑体" w:hAnsi="黑体" w:eastAsia="黑体"/>
          <w:sz w:val="32"/>
          <w:szCs w:val="32"/>
        </w:rPr>
        <w:t>考试大纲</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(一)运动的描述</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1.质点、参考系和坐标系</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（1）理解质点的概念，了解质点是一种抽象的物理模型、是物理学探究问题的一种方法。</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（2）了解参考系、坐标系的作用及选材原则。</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（3）了解同一物体的运动相对不同参考系有不同的运动结果。</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2.时间与位移</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（1）理解时间和时刻的物理含义及其区别。</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（2）理解路程和位移的概念及区别。</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（3）理解标量和矢量的定义，能够判断各物理量的性质。</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（4）初步了解打点计时器的工作电压、电源频率，会测量时间和位移。</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3.位置变化快慢的描述——速度</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（1）理解速度的定义，掌握其定义式、国际单位；了解其大小、方向的物理意义。</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（2）理解平均速度、瞬时速度的含义，会求解平均速度和瞬时速度。</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（3）理解瞬时速率和平均速率，会求解平均速率。</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（4）了解位移——时间图像，速度——时间图像。</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（5）能根据打点计时器打出的纸带求解瞬时速度、平均速度。</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4.速度变化快慢的描述——加速度</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（1）理解加速度的概念及其物理意义，掌握其定义式、单位。</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（2）理解加速度为矢量，理解它与速度变化量同向但二者意义不同。</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（3）了解匀速直线运动和匀变速直线运动的速度——时间图像。</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（二）匀变速直线运动（除追击相遇问题、竖直上抛问题）</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实验：探究小车速度随时间变化的规律</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巩固打点计时器的使用及利用纸带求瞬时速度。</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2.匀变速直线运动的速度与时间的关系</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（1）能根据速度判定匀速直线运动和非匀速直线运动，能根据加速度判定匀变速直线运动和非匀变速直线运动。</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（2）掌握匀变速直线运动的速度与时间的关系式，能够利用该式解决简单的匀加速直线运动和匀减速直线运动的相关问题。</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（3）理解匀速直线运动、匀变速直线运动的速度——时间图像：会根据速度——时间图像求解加速度。</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3.匀变速直线运动的位移与时间的关系</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（1）理解匀速直线运动的位移——时间的关系式</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（2）掌握匀速直线运动的位移——时间的关系式：</w:t>
      </w:r>
      <m:oMath>
        <m:sSup>
          <m:sSupPr>
            <m:ctrlPr>
              <w:rPr>
                <w:rFonts w:hint="eastAsia" w:ascii="Cambria Math" w:hAnsi="Cambria Math" w:eastAsia="仿宋_GB2312" w:cs="仿宋_GB2312"/>
                <w:sz w:val="32"/>
                <w:szCs w:val="32"/>
              </w:rPr>
            </m:ctrlPr>
          </m:sSupPr>
          <m:e>
            <m:r>
              <m:rPr>
                <m:sty m:val="p"/>
              </m:rPr>
              <w:rPr>
                <w:rFonts w:hint="eastAsia" w:ascii="Cambria Math" w:hAnsi="Cambria Math" w:eastAsia="仿宋_GB2312" w:cs="仿宋_GB2312"/>
                <w:sz w:val="32"/>
                <w:szCs w:val="32"/>
              </w:rPr>
              <m:t>X=</m:t>
            </m:r>
            <m:sSub>
              <m:sSubPr>
                <m:ctrlPr>
                  <w:rPr>
                    <w:rFonts w:hint="eastAsia" w:ascii="Cambria Math" w:hAnsi="Cambria Math" w:eastAsia="仿宋_GB2312" w:cs="仿宋_GB2312"/>
                    <w:sz w:val="32"/>
                    <w:szCs w:val="32"/>
                  </w:rPr>
                </m:ctrlPr>
              </m:sSubPr>
              <m:e>
                <m:r>
                  <m:rPr>
                    <m:sty m:val="p"/>
                  </m:rPr>
                  <w:rPr>
                    <w:rFonts w:hint="eastAsia" w:ascii="Cambria Math" w:hAnsi="Cambria Math" w:eastAsia="仿宋_GB2312" w:cs="仿宋_GB2312"/>
                    <w:sz w:val="32"/>
                    <w:szCs w:val="32"/>
                  </w:rPr>
                  <m:t>V</m:t>
                </m:r>
                <m:ctrlPr>
                  <w:rPr>
                    <w:rFonts w:hint="eastAsia" w:ascii="Cambria Math" w:hAnsi="Cambria Math" w:eastAsia="仿宋_GB2312" w:cs="仿宋_GB2312"/>
                    <w:sz w:val="32"/>
                    <w:szCs w:val="32"/>
                  </w:rPr>
                </m:ctrlPr>
              </m:e>
              <m:sub>
                <m:r>
                  <m:rPr>
                    <m:sty m:val="p"/>
                  </m:rPr>
                  <w:rPr>
                    <w:rFonts w:hint="eastAsia" w:ascii="Cambria Math" w:hAnsi="Cambria Math" w:eastAsia="仿宋_GB2312" w:cs="仿宋_GB2312"/>
                    <w:sz w:val="32"/>
                    <w:szCs w:val="32"/>
                  </w:rPr>
                  <m:t>0</m:t>
                </m:r>
                <m:ctrlPr>
                  <w:rPr>
                    <w:rFonts w:hint="eastAsia" w:ascii="Cambria Math" w:hAnsi="Cambria Math" w:eastAsia="仿宋_GB2312" w:cs="仿宋_GB2312"/>
                    <w:sz w:val="32"/>
                    <w:szCs w:val="32"/>
                  </w:rPr>
                </m:ctrlPr>
              </m:sub>
            </m:sSub>
            <m:r>
              <m:rPr>
                <m:sty m:val="p"/>
              </m:rPr>
              <w:rPr>
                <w:rFonts w:hint="eastAsia" w:ascii="Cambria Math" w:hAnsi="Cambria Math" w:eastAsia="仿宋_GB2312" w:cs="仿宋_GB2312"/>
                <w:sz w:val="32"/>
                <w:szCs w:val="32"/>
              </w:rPr>
              <m:t>t+</m:t>
            </m:r>
            <m:f>
              <m:fPr>
                <m:ctrlPr>
                  <w:rPr>
                    <w:rFonts w:hint="eastAsia" w:ascii="Cambria Math" w:hAnsi="Cambria Math" w:eastAsia="仿宋_GB2312" w:cs="仿宋_GB2312"/>
                    <w:sz w:val="32"/>
                    <w:szCs w:val="32"/>
                  </w:rPr>
                </m:ctrlPr>
              </m:fPr>
              <m:num>
                <m:r>
                  <m:rPr>
                    <m:sty m:val="p"/>
                  </m:rPr>
                  <w:rPr>
                    <w:rFonts w:hint="eastAsia" w:ascii="Cambria Math" w:hAnsi="Cambria Math" w:eastAsia="仿宋_GB2312" w:cs="仿宋_GB2312"/>
                    <w:sz w:val="32"/>
                    <w:szCs w:val="32"/>
                  </w:rPr>
                  <m:t>1</m:t>
                </m:r>
                <m:ctrlPr>
                  <w:rPr>
                    <w:rFonts w:hint="eastAsia" w:ascii="Cambria Math" w:hAnsi="Cambria Math" w:eastAsia="仿宋_GB2312" w:cs="仿宋_GB2312"/>
                    <w:sz w:val="32"/>
                    <w:szCs w:val="32"/>
                  </w:rPr>
                </m:ctrlPr>
              </m:num>
              <m:den>
                <m:r>
                  <m:rPr>
                    <m:sty m:val="p"/>
                  </m:rPr>
                  <w:rPr>
                    <w:rFonts w:hint="eastAsia" w:ascii="Cambria Math" w:hAnsi="Cambria Math" w:eastAsia="仿宋_GB2312" w:cs="仿宋_GB2312"/>
                    <w:sz w:val="32"/>
                    <w:szCs w:val="32"/>
                  </w:rPr>
                  <m:t>2</m:t>
                </m:r>
                <m:ctrlPr>
                  <w:rPr>
                    <w:rFonts w:hint="eastAsia" w:ascii="Cambria Math" w:hAnsi="Cambria Math" w:eastAsia="仿宋_GB2312" w:cs="仿宋_GB2312"/>
                    <w:sz w:val="32"/>
                    <w:szCs w:val="32"/>
                  </w:rPr>
                </m:ctrlPr>
              </m:den>
            </m:f>
            <m:r>
              <m:rPr>
                <m:sty m:val="p"/>
              </m:rPr>
              <w:rPr>
                <w:rFonts w:hint="eastAsia" w:ascii="Cambria Math" w:hAnsi="Cambria Math" w:eastAsia="仿宋_GB2312" w:cs="仿宋_GB2312"/>
                <w:sz w:val="32"/>
                <w:szCs w:val="32"/>
              </w:rPr>
              <m:t>at</m:t>
            </m:r>
            <m:ctrlPr>
              <w:rPr>
                <w:rFonts w:hint="eastAsia" w:ascii="Cambria Math" w:hAnsi="Cambria Math" w:eastAsia="仿宋_GB2312" w:cs="仿宋_GB2312"/>
                <w:sz w:val="32"/>
                <w:szCs w:val="32"/>
              </w:rPr>
            </m:ctrlPr>
          </m:e>
          <m:sup>
            <m:r>
              <m:rPr>
                <m:sty m:val="p"/>
              </m:rPr>
              <w:rPr>
                <w:rFonts w:hint="eastAsia" w:ascii="Cambria Math" w:hAnsi="Cambria Math" w:eastAsia="仿宋_GB2312" w:cs="仿宋_GB2312"/>
                <w:sz w:val="32"/>
                <w:szCs w:val="32"/>
              </w:rPr>
              <m:t>2</m:t>
            </m:r>
            <m:ctrlPr>
              <w:rPr>
                <w:rFonts w:hint="eastAsia" w:ascii="Cambria Math" w:hAnsi="Cambria Math" w:eastAsia="仿宋_GB2312" w:cs="仿宋_GB2312"/>
                <w:sz w:val="32"/>
                <w:szCs w:val="32"/>
              </w:rPr>
            </m:ctrlPr>
          </m:sup>
        </m:sSup>
      </m:oMath>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能够利用该式解决简单的匀加速直线运动和匀减速直线运动的相关问题。</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（3）掌握匀变速直线运动的平均速度：</w:t>
      </w:r>
      <m:oMath>
        <m:bar>
          <m:barPr>
            <m:pos m:val="top"/>
            <m:ctrlPr>
              <w:rPr>
                <w:rFonts w:hint="eastAsia" w:ascii="Cambria Math" w:hAnsi="Cambria Math" w:eastAsia="仿宋_GB2312" w:cs="仿宋_GB2312"/>
                <w:sz w:val="32"/>
                <w:szCs w:val="32"/>
              </w:rPr>
            </m:ctrlPr>
          </m:barPr>
          <m:e>
            <m:r>
              <m:rPr>
                <m:sty m:val="p"/>
              </m:rPr>
              <w:rPr>
                <w:rFonts w:hint="eastAsia" w:ascii="Cambria Math" w:hAnsi="Cambria Math" w:eastAsia="仿宋_GB2312" w:cs="仿宋_GB2312"/>
                <w:sz w:val="32"/>
                <w:szCs w:val="32"/>
              </w:rPr>
              <m:t>V</m:t>
            </m:r>
            <m:ctrlPr>
              <w:rPr>
                <w:rFonts w:hint="eastAsia" w:ascii="Cambria Math" w:hAnsi="Cambria Math" w:eastAsia="仿宋_GB2312" w:cs="仿宋_GB2312"/>
                <w:sz w:val="32"/>
                <w:szCs w:val="32"/>
              </w:rPr>
            </m:ctrlPr>
          </m:e>
        </m:bar>
        <m:r>
          <m:rPr>
            <m:sty m:val="p"/>
          </m:rPr>
          <w:rPr>
            <w:rFonts w:hint="eastAsia" w:ascii="Cambria Math" w:hAnsi="Cambria Math" w:eastAsia="仿宋_GB2312" w:cs="仿宋_GB2312"/>
            <w:sz w:val="32"/>
            <w:szCs w:val="32"/>
          </w:rPr>
          <m:t>=</m:t>
        </m:r>
        <m:f>
          <m:fPr>
            <m:ctrlPr>
              <w:rPr>
                <w:rFonts w:hint="eastAsia" w:ascii="Cambria Math" w:hAnsi="Cambria Math" w:eastAsia="仿宋_GB2312" w:cs="仿宋_GB2312"/>
                <w:sz w:val="32"/>
                <w:szCs w:val="32"/>
              </w:rPr>
            </m:ctrlPr>
          </m:fPr>
          <m:num>
            <m:sSub>
              <m:sSubPr>
                <m:ctrlPr>
                  <w:rPr>
                    <w:rFonts w:hint="eastAsia" w:ascii="Cambria Math" w:hAnsi="Cambria Math" w:eastAsia="仿宋_GB2312" w:cs="仿宋_GB2312"/>
                    <w:sz w:val="32"/>
                    <w:szCs w:val="32"/>
                  </w:rPr>
                </m:ctrlPr>
              </m:sSubPr>
              <m:e>
                <m:r>
                  <m:rPr>
                    <m:sty m:val="p"/>
                  </m:rPr>
                  <w:rPr>
                    <w:rFonts w:hint="eastAsia" w:ascii="Cambria Math" w:hAnsi="Cambria Math" w:eastAsia="仿宋_GB2312" w:cs="仿宋_GB2312"/>
                    <w:sz w:val="32"/>
                    <w:szCs w:val="32"/>
                  </w:rPr>
                  <m:t>V</m:t>
                </m:r>
                <m:ctrlPr>
                  <w:rPr>
                    <w:rFonts w:hint="eastAsia" w:ascii="Cambria Math" w:hAnsi="Cambria Math" w:eastAsia="仿宋_GB2312" w:cs="仿宋_GB2312"/>
                    <w:sz w:val="32"/>
                    <w:szCs w:val="32"/>
                  </w:rPr>
                </m:ctrlPr>
              </m:e>
              <m:sub>
                <m:r>
                  <m:rPr>
                    <m:sty m:val="p"/>
                  </m:rPr>
                  <w:rPr>
                    <w:rFonts w:hint="eastAsia" w:ascii="Cambria Math" w:hAnsi="Cambria Math" w:eastAsia="仿宋_GB2312" w:cs="仿宋_GB2312"/>
                    <w:sz w:val="32"/>
                    <w:szCs w:val="32"/>
                  </w:rPr>
                  <m:t>0</m:t>
                </m:r>
                <m:ctrlPr>
                  <w:rPr>
                    <w:rFonts w:hint="eastAsia" w:ascii="Cambria Math" w:hAnsi="Cambria Math" w:eastAsia="仿宋_GB2312" w:cs="仿宋_GB2312"/>
                    <w:sz w:val="32"/>
                    <w:szCs w:val="32"/>
                  </w:rPr>
                </m:ctrlPr>
              </m:sub>
            </m:sSub>
            <m:r>
              <m:rPr>
                <m:sty m:val="p"/>
              </m:rPr>
              <w:rPr>
                <w:rFonts w:hint="eastAsia" w:ascii="Cambria Math" w:hAnsi="Cambria Math" w:eastAsia="仿宋_GB2312" w:cs="仿宋_GB2312"/>
                <w:sz w:val="32"/>
                <w:szCs w:val="32"/>
              </w:rPr>
              <m:t>+</m:t>
            </m:r>
            <m:sSub>
              <m:sSubPr>
                <m:ctrlPr>
                  <w:rPr>
                    <w:rFonts w:hint="eastAsia" w:ascii="Cambria Math" w:hAnsi="Cambria Math" w:eastAsia="仿宋_GB2312" w:cs="仿宋_GB2312"/>
                    <w:sz w:val="32"/>
                    <w:szCs w:val="32"/>
                  </w:rPr>
                </m:ctrlPr>
              </m:sSubPr>
              <m:e>
                <m:r>
                  <m:rPr>
                    <m:sty m:val="p"/>
                  </m:rPr>
                  <w:rPr>
                    <w:rFonts w:hint="eastAsia" w:ascii="Cambria Math" w:hAnsi="Cambria Math" w:eastAsia="仿宋_GB2312" w:cs="仿宋_GB2312"/>
                    <w:sz w:val="32"/>
                    <w:szCs w:val="32"/>
                  </w:rPr>
                  <m:t>V</m:t>
                </m:r>
                <m:ctrlPr>
                  <w:rPr>
                    <w:rFonts w:hint="eastAsia" w:ascii="Cambria Math" w:hAnsi="Cambria Math" w:eastAsia="仿宋_GB2312" w:cs="仿宋_GB2312"/>
                    <w:sz w:val="32"/>
                    <w:szCs w:val="32"/>
                  </w:rPr>
                </m:ctrlPr>
              </m:e>
              <m:sub>
                <m:r>
                  <m:rPr>
                    <m:sty m:val="p"/>
                  </m:rPr>
                  <w:rPr>
                    <w:rFonts w:hint="eastAsia" w:ascii="Cambria Math" w:hAnsi="Cambria Math" w:eastAsia="仿宋_GB2312" w:cs="仿宋_GB2312"/>
                    <w:sz w:val="32"/>
                    <w:szCs w:val="32"/>
                  </w:rPr>
                  <m:t>t</m:t>
                </m:r>
                <m:ctrlPr>
                  <w:rPr>
                    <w:rFonts w:hint="eastAsia" w:ascii="Cambria Math" w:hAnsi="Cambria Math" w:eastAsia="仿宋_GB2312" w:cs="仿宋_GB2312"/>
                    <w:sz w:val="32"/>
                    <w:szCs w:val="32"/>
                  </w:rPr>
                </m:ctrlPr>
              </m:sub>
            </m:sSub>
            <m:ctrlPr>
              <w:rPr>
                <w:rFonts w:hint="eastAsia" w:ascii="Cambria Math" w:hAnsi="Cambria Math" w:eastAsia="仿宋_GB2312" w:cs="仿宋_GB2312"/>
                <w:sz w:val="32"/>
                <w:szCs w:val="32"/>
              </w:rPr>
            </m:ctrlPr>
          </m:num>
          <m:den>
            <m:r>
              <m:rPr>
                <m:sty m:val="p"/>
              </m:rPr>
              <w:rPr>
                <w:rFonts w:hint="eastAsia" w:ascii="Cambria Math" w:hAnsi="Cambria Math" w:eastAsia="仿宋_GB2312" w:cs="仿宋_GB2312"/>
                <w:sz w:val="32"/>
                <w:szCs w:val="32"/>
              </w:rPr>
              <m:t>2</m:t>
            </m:r>
            <m:ctrlPr>
              <w:rPr>
                <w:rFonts w:hint="eastAsia" w:ascii="Cambria Math" w:hAnsi="Cambria Math" w:eastAsia="仿宋_GB2312" w:cs="仿宋_GB2312"/>
                <w:sz w:val="32"/>
                <w:szCs w:val="32"/>
              </w:rPr>
            </m:ctrlPr>
          </m:den>
        </m:f>
      </m:oMath>
      <w:r>
        <w:rPr>
          <w:rFonts w:hint="eastAsia" w:ascii="仿宋_GB2312" w:hAnsi="仿宋_GB2312" w:eastAsia="仿宋_GB2312" w:cs="仿宋_GB2312"/>
          <w:sz w:val="32"/>
          <w:szCs w:val="32"/>
        </w:rPr>
        <w:t>，位移：</w:t>
      </w:r>
      <m:oMath>
        <m:r>
          <m:rPr>
            <m:sty m:val="p"/>
          </m:rPr>
          <w:rPr>
            <w:rFonts w:hint="eastAsia" w:ascii="Cambria Math" w:hAnsi="Cambria Math" w:eastAsia="仿宋_GB2312" w:cs="仿宋_GB2312"/>
            <w:sz w:val="32"/>
            <w:szCs w:val="32"/>
          </w:rPr>
          <m:t>X=</m:t>
        </m:r>
        <m:f>
          <m:fPr>
            <m:ctrlPr>
              <w:rPr>
                <w:rFonts w:hint="eastAsia" w:ascii="Cambria Math" w:hAnsi="Cambria Math" w:eastAsia="仿宋_GB2312" w:cs="仿宋_GB2312"/>
                <w:sz w:val="32"/>
                <w:szCs w:val="32"/>
              </w:rPr>
            </m:ctrlPr>
          </m:fPr>
          <m:num>
            <m:sSub>
              <m:sSubPr>
                <m:ctrlPr>
                  <w:rPr>
                    <w:rFonts w:hint="eastAsia" w:ascii="Cambria Math" w:hAnsi="Cambria Math" w:eastAsia="仿宋_GB2312" w:cs="仿宋_GB2312"/>
                    <w:sz w:val="32"/>
                    <w:szCs w:val="32"/>
                  </w:rPr>
                </m:ctrlPr>
              </m:sSubPr>
              <m:e>
                <m:r>
                  <m:rPr>
                    <m:sty m:val="p"/>
                  </m:rPr>
                  <w:rPr>
                    <w:rFonts w:hint="eastAsia" w:ascii="Cambria Math" w:hAnsi="Cambria Math" w:eastAsia="仿宋_GB2312" w:cs="仿宋_GB2312"/>
                    <w:sz w:val="32"/>
                    <w:szCs w:val="32"/>
                  </w:rPr>
                  <m:t>V</m:t>
                </m:r>
                <m:ctrlPr>
                  <w:rPr>
                    <w:rFonts w:hint="eastAsia" w:ascii="Cambria Math" w:hAnsi="Cambria Math" w:eastAsia="仿宋_GB2312" w:cs="仿宋_GB2312"/>
                    <w:sz w:val="32"/>
                    <w:szCs w:val="32"/>
                  </w:rPr>
                </m:ctrlPr>
              </m:e>
              <m:sub>
                <m:r>
                  <m:rPr>
                    <m:sty m:val="p"/>
                  </m:rPr>
                  <w:rPr>
                    <w:rFonts w:hint="eastAsia" w:ascii="Cambria Math" w:hAnsi="Cambria Math" w:eastAsia="仿宋_GB2312" w:cs="仿宋_GB2312"/>
                    <w:sz w:val="32"/>
                    <w:szCs w:val="32"/>
                  </w:rPr>
                  <m:t>0</m:t>
                </m:r>
                <m:ctrlPr>
                  <w:rPr>
                    <w:rFonts w:hint="eastAsia" w:ascii="Cambria Math" w:hAnsi="Cambria Math" w:eastAsia="仿宋_GB2312" w:cs="仿宋_GB2312"/>
                    <w:sz w:val="32"/>
                    <w:szCs w:val="32"/>
                  </w:rPr>
                </m:ctrlPr>
              </m:sub>
            </m:sSub>
            <m:r>
              <m:rPr>
                <m:sty m:val="p"/>
              </m:rPr>
              <w:rPr>
                <w:rFonts w:hint="eastAsia" w:ascii="Cambria Math" w:hAnsi="Cambria Math" w:eastAsia="仿宋_GB2312" w:cs="仿宋_GB2312"/>
                <w:sz w:val="32"/>
                <w:szCs w:val="32"/>
              </w:rPr>
              <m:t>+</m:t>
            </m:r>
            <m:sSub>
              <m:sSubPr>
                <m:ctrlPr>
                  <w:rPr>
                    <w:rFonts w:hint="eastAsia" w:ascii="Cambria Math" w:hAnsi="Cambria Math" w:eastAsia="仿宋_GB2312" w:cs="仿宋_GB2312"/>
                    <w:sz w:val="32"/>
                    <w:szCs w:val="32"/>
                  </w:rPr>
                </m:ctrlPr>
              </m:sSubPr>
              <m:e>
                <m:r>
                  <m:rPr>
                    <m:sty m:val="p"/>
                  </m:rPr>
                  <w:rPr>
                    <w:rFonts w:hint="eastAsia" w:ascii="Cambria Math" w:hAnsi="Cambria Math" w:eastAsia="仿宋_GB2312" w:cs="仿宋_GB2312"/>
                    <w:sz w:val="32"/>
                    <w:szCs w:val="32"/>
                  </w:rPr>
                  <m:t>V</m:t>
                </m:r>
                <m:ctrlPr>
                  <w:rPr>
                    <w:rFonts w:hint="eastAsia" w:ascii="Cambria Math" w:hAnsi="Cambria Math" w:eastAsia="仿宋_GB2312" w:cs="仿宋_GB2312"/>
                    <w:sz w:val="32"/>
                    <w:szCs w:val="32"/>
                  </w:rPr>
                </m:ctrlPr>
              </m:e>
              <m:sub>
                <m:r>
                  <m:rPr>
                    <m:sty m:val="p"/>
                  </m:rPr>
                  <w:rPr>
                    <w:rFonts w:hint="eastAsia" w:ascii="Cambria Math" w:hAnsi="Cambria Math" w:eastAsia="仿宋_GB2312" w:cs="仿宋_GB2312"/>
                    <w:sz w:val="32"/>
                    <w:szCs w:val="32"/>
                  </w:rPr>
                  <m:t>t</m:t>
                </m:r>
                <m:ctrlPr>
                  <w:rPr>
                    <w:rFonts w:hint="eastAsia" w:ascii="Cambria Math" w:hAnsi="Cambria Math" w:eastAsia="仿宋_GB2312" w:cs="仿宋_GB2312"/>
                    <w:sz w:val="32"/>
                    <w:szCs w:val="32"/>
                  </w:rPr>
                </m:ctrlPr>
              </m:sub>
            </m:sSub>
            <m:ctrlPr>
              <w:rPr>
                <w:rFonts w:hint="eastAsia" w:ascii="Cambria Math" w:hAnsi="Cambria Math" w:eastAsia="仿宋_GB2312" w:cs="仿宋_GB2312"/>
                <w:sz w:val="32"/>
                <w:szCs w:val="32"/>
              </w:rPr>
            </m:ctrlPr>
          </m:num>
          <m:den>
            <m:r>
              <m:rPr>
                <m:sty m:val="p"/>
              </m:rPr>
              <w:rPr>
                <w:rFonts w:hint="eastAsia" w:ascii="Cambria Math" w:hAnsi="Cambria Math" w:eastAsia="仿宋_GB2312" w:cs="仿宋_GB2312"/>
                <w:sz w:val="32"/>
                <w:szCs w:val="32"/>
              </w:rPr>
              <m:t>2</m:t>
            </m:r>
            <m:ctrlPr>
              <w:rPr>
                <w:rFonts w:hint="eastAsia" w:ascii="Cambria Math" w:hAnsi="Cambria Math" w:eastAsia="仿宋_GB2312" w:cs="仿宋_GB2312"/>
                <w:sz w:val="32"/>
                <w:szCs w:val="32"/>
              </w:rPr>
            </m:ctrlPr>
          </m:den>
        </m:f>
        <m:r>
          <m:rPr>
            <m:sty m:val="p"/>
          </m:rPr>
          <w:rPr>
            <w:rFonts w:hint="eastAsia" w:ascii="Cambria Math" w:hAnsi="Cambria Math" w:eastAsia="仿宋_GB2312" w:cs="仿宋_GB2312"/>
            <w:sz w:val="32"/>
            <w:szCs w:val="32"/>
          </w:rPr>
          <m:t>·t</m:t>
        </m:r>
      </m:oMath>
      <w:r>
        <w:rPr>
          <w:rFonts w:hint="eastAsia" w:ascii="仿宋_GB2312" w:hAnsi="仿宋_GB2312" w:eastAsia="仿宋_GB2312" w:cs="仿宋_GB2312"/>
          <w:sz w:val="32"/>
          <w:szCs w:val="32"/>
        </w:rPr>
        <w:t>能够进行相关计算。</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（4）掌握匀变速直线运动位移与时间的关系式：</w:t>
      </w:r>
      <m:oMath>
        <m:sSubSup>
          <m:sSubSupPr>
            <m:ctrlPr>
              <w:rPr>
                <w:rFonts w:hint="eastAsia" w:ascii="Cambria Math" w:hAnsi="Cambria Math" w:eastAsia="仿宋_GB2312" w:cs="仿宋_GB2312"/>
                <w:sz w:val="32"/>
                <w:szCs w:val="32"/>
              </w:rPr>
            </m:ctrlPr>
          </m:sSubSupPr>
          <m:e>
            <m:r>
              <m:rPr>
                <m:sty m:val="p"/>
              </m:rPr>
              <w:rPr>
                <w:rFonts w:hint="eastAsia" w:ascii="Cambria Math" w:hAnsi="Cambria Math" w:eastAsia="仿宋_GB2312" w:cs="仿宋_GB2312"/>
                <w:sz w:val="32"/>
                <w:szCs w:val="32"/>
              </w:rPr>
              <m:t>V</m:t>
            </m:r>
            <m:ctrlPr>
              <w:rPr>
                <w:rFonts w:hint="eastAsia" w:ascii="Cambria Math" w:hAnsi="Cambria Math" w:eastAsia="仿宋_GB2312" w:cs="仿宋_GB2312"/>
                <w:sz w:val="32"/>
                <w:szCs w:val="32"/>
              </w:rPr>
            </m:ctrlPr>
          </m:e>
          <m:sub>
            <m:r>
              <m:rPr>
                <m:sty m:val="p"/>
              </m:rPr>
              <w:rPr>
                <w:rFonts w:hint="eastAsia" w:ascii="Cambria Math" w:hAnsi="Cambria Math" w:eastAsia="仿宋_GB2312" w:cs="仿宋_GB2312"/>
                <w:sz w:val="32"/>
                <w:szCs w:val="32"/>
              </w:rPr>
              <m:t>t</m:t>
            </m:r>
            <m:ctrlPr>
              <w:rPr>
                <w:rFonts w:hint="eastAsia" w:ascii="Cambria Math" w:hAnsi="Cambria Math" w:eastAsia="仿宋_GB2312" w:cs="仿宋_GB2312"/>
                <w:sz w:val="32"/>
                <w:szCs w:val="32"/>
              </w:rPr>
            </m:ctrlPr>
          </m:sub>
          <m:sup>
            <m:r>
              <m:rPr>
                <m:sty m:val="p"/>
              </m:rPr>
              <w:rPr>
                <w:rFonts w:hint="eastAsia" w:ascii="Cambria Math" w:hAnsi="Cambria Math" w:eastAsia="仿宋_GB2312" w:cs="仿宋_GB2312"/>
                <w:sz w:val="32"/>
                <w:szCs w:val="32"/>
              </w:rPr>
              <m:t>2</m:t>
            </m:r>
            <m:ctrlPr>
              <w:rPr>
                <w:rFonts w:hint="eastAsia" w:ascii="Cambria Math" w:hAnsi="Cambria Math" w:eastAsia="仿宋_GB2312" w:cs="仿宋_GB2312"/>
                <w:sz w:val="32"/>
                <w:szCs w:val="32"/>
              </w:rPr>
            </m:ctrlPr>
          </m:sup>
        </m:sSubSup>
        <m:r>
          <m:rPr>
            <m:sty m:val="p"/>
          </m:rPr>
          <w:rPr>
            <w:rFonts w:hint="eastAsia" w:ascii="Cambria Math" w:hAnsi="Cambria Math" w:eastAsia="仿宋_GB2312" w:cs="仿宋_GB2312"/>
            <w:sz w:val="32"/>
            <w:szCs w:val="32"/>
          </w:rPr>
          <m:t>−</m:t>
        </m:r>
        <m:sSubSup>
          <m:sSubSupPr>
            <m:ctrlPr>
              <w:rPr>
                <w:rFonts w:hint="eastAsia" w:ascii="Cambria Math" w:hAnsi="Cambria Math" w:eastAsia="仿宋_GB2312" w:cs="仿宋_GB2312"/>
                <w:sz w:val="32"/>
                <w:szCs w:val="32"/>
              </w:rPr>
            </m:ctrlPr>
          </m:sSubSupPr>
          <m:e>
            <m:r>
              <m:rPr>
                <m:sty m:val="p"/>
              </m:rPr>
              <w:rPr>
                <w:rFonts w:hint="eastAsia" w:ascii="Cambria Math" w:hAnsi="Cambria Math" w:eastAsia="仿宋_GB2312" w:cs="仿宋_GB2312"/>
                <w:sz w:val="32"/>
                <w:szCs w:val="32"/>
              </w:rPr>
              <m:t>V</m:t>
            </m:r>
            <m:ctrlPr>
              <w:rPr>
                <w:rFonts w:hint="eastAsia" w:ascii="Cambria Math" w:hAnsi="Cambria Math" w:eastAsia="仿宋_GB2312" w:cs="仿宋_GB2312"/>
                <w:sz w:val="32"/>
                <w:szCs w:val="32"/>
              </w:rPr>
            </m:ctrlPr>
          </m:e>
          <m:sub>
            <m:r>
              <m:rPr>
                <m:sty m:val="p"/>
              </m:rPr>
              <w:rPr>
                <w:rFonts w:hint="eastAsia" w:ascii="Cambria Math" w:hAnsi="Cambria Math" w:eastAsia="仿宋_GB2312" w:cs="仿宋_GB2312"/>
                <w:sz w:val="32"/>
                <w:szCs w:val="32"/>
              </w:rPr>
              <m:t>0</m:t>
            </m:r>
            <m:ctrlPr>
              <w:rPr>
                <w:rFonts w:hint="eastAsia" w:ascii="Cambria Math" w:hAnsi="Cambria Math" w:eastAsia="仿宋_GB2312" w:cs="仿宋_GB2312"/>
                <w:sz w:val="32"/>
                <w:szCs w:val="32"/>
              </w:rPr>
            </m:ctrlPr>
          </m:sub>
          <m:sup>
            <m:r>
              <m:rPr>
                <m:sty m:val="p"/>
              </m:rPr>
              <w:rPr>
                <w:rFonts w:hint="eastAsia" w:ascii="Cambria Math" w:hAnsi="Cambria Math" w:eastAsia="仿宋_GB2312" w:cs="仿宋_GB2312"/>
                <w:sz w:val="32"/>
                <w:szCs w:val="32"/>
              </w:rPr>
              <m:t>2</m:t>
            </m:r>
            <m:ctrlPr>
              <w:rPr>
                <w:rFonts w:hint="eastAsia" w:ascii="Cambria Math" w:hAnsi="Cambria Math" w:eastAsia="仿宋_GB2312" w:cs="仿宋_GB2312"/>
                <w:sz w:val="32"/>
                <w:szCs w:val="32"/>
              </w:rPr>
            </m:ctrlPr>
          </m:sup>
        </m:sSubSup>
        <m:r>
          <m:rPr>
            <m:sty m:val="p"/>
          </m:rPr>
          <w:rPr>
            <w:rFonts w:hint="eastAsia" w:ascii="Cambria Math" w:hAnsi="Cambria Math" w:eastAsia="仿宋_GB2312" w:cs="仿宋_GB2312"/>
            <w:sz w:val="32"/>
            <w:szCs w:val="32"/>
          </w:rPr>
          <m:t>=2aX</m:t>
        </m:r>
      </m:oMath>
      <w:r>
        <w:rPr>
          <w:rFonts w:hint="eastAsia" w:ascii="仿宋_GB2312" w:hAnsi="仿宋_GB2312" w:eastAsia="仿宋_GB2312" w:cs="仿宋_GB2312"/>
          <w:sz w:val="32"/>
          <w:szCs w:val="32"/>
        </w:rPr>
        <w:t>。</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（5）能够利用该式解决简单的匀加速直线运动和匀减速直线运动的相关问题。</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4．自由落体运动</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（1）理解自由体运动的定义，知道自由落体运动的加速度大小和方向。</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firstLine="160" w:firstLineChars="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(2)自由落体运动的性质：掌握其速度、位移规律，并能够解决基本的自由落体运动的相关问题。</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（三）相互作用—力</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1.重力与弹力</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（1）理解力的定义、国际单位、代表符号，了解力的矢量性。</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（2）掌握重力的定义、大小、方向：了解重心的概念及密度均匀、</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形状规则物体的重心位置。了解地球上不同位置重力加速度不同。</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（3）理解弹力的定义、产生条件；了解弹力的分类有压力、支持力、拉力、推力等；</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（4）掌握胡克定律的内容、公式，知道弹簧的劲度系数的决定因素，能够运用此规律解决相应问题。</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2.摩擦力</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（1）理解摩擦力的定义、分类（静摩擦力、滑动摩擦力）。</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（2）掌握静摩擦力和滑动摩擦力的产生条件、作用效果及方向；知道最大静摩擦力。</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（3）掌握静摩擦力和滑动摩擦力大小的计算方法，了解动摩擦因数的决定因素；能够解决相应物理问题。</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3牛顿第三定律</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理解作用力与反作用力的定义，知道作用力和反作用力具有相互性、同时性、异体性、同性质。</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（2）理解牛顿第三定律的内容，能够解决相应问题。</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（3）能够区别作用力、反作用力和平衡力。</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4.力的合成和分解</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（1）理解分力、合力、力的合成、力的分解概念；了解力的合成与分解互为逆运算。</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（2）掌握平行四边形法则；知道该法则适用于所有矢量的合成和分解。</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（3）能够应用平行四边形法则和直角三角形知识计算合力和分力。</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5.共点力的平衡（除动态平衡问题和“活结”“死结”、“动杆”“定杆”模型）共点力平衡的条件：物体所受的合力为零。</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（四）运动和力的关系</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1.牛顿第一定律</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（1）了解理想实验是科学研究问题的重要方法；掌握牛顿第一定律的内容；知道力是改变物体运动状态的原因。</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（2）理解惯性定义、决定因素，能够解释常见的惯性现象。</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2.实验：探究加速度与力、质量的关系</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（1）知道用“控制变量法”探究加速度与力、质量的定量关系。</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（2）知道用图像法研究加速度与力、质量之间的关系。</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3.牛顿第二定律</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（1）掌握牛顿第二定律的内容，计算公式及各物理量的国际单位。</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（2）理解加速度产生的原因；了解力的国际单位牛顿的定义。</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4.力学单位制</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（1）掌握基本物理量、基本单位、导出单位的定义。</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（2）了解单位制的定义，掌握力学部分三个基本量和基本单位。</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5.牛顿运动定律的应用</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能分析物体的受力情况并应用牛顿运动定律解决两类实际问题。</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6.超重和失重</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知道超重和失重的概念和产生条件。</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（五）曲线运动</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1.曲线运动</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（1）理解曲线运动的定义、瞬时速度方向，理解曲线运动是变速运动</w:t>
      </w:r>
      <w:r>
        <w:rPr>
          <w:rFonts w:hint="eastAsia" w:ascii="仿宋_GB2312" w:hAnsi="仿宋_GB2312" w:eastAsia="仿宋_GB2312" w:cs="仿宋_GB2312"/>
          <w:sz w:val="32"/>
          <w:szCs w:val="32"/>
          <w:lang w:eastAsia="zh-CN"/>
        </w:rPr>
        <w:t>。</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（2）掌握曲线运动的条件</w:t>
      </w:r>
      <w:r>
        <w:rPr>
          <w:rFonts w:hint="eastAsia" w:ascii="仿宋_GB2312" w:hAnsi="仿宋_GB2312" w:eastAsia="仿宋_GB2312" w:cs="仿宋_GB2312"/>
          <w:sz w:val="32"/>
          <w:szCs w:val="32"/>
          <w:lang w:eastAsia="zh-CN"/>
        </w:rPr>
        <w:t>。</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2.运动的合成与分解</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（1）了解合运动、分运动、合速度，分速度的定义以及运动的独立性。</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（2）掌握运动的合成与分解方法——平行四边形定则。</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3.抛体运动的规律</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（1）理解平抛运动的定义、受力情况，掌握其运动特点为水平方向的匀速直线运动和竖直方向的自由落体运动的合运动。</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知道平抛运动是匀变速直线运动：掌握其运动规律，</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rPr>
        <w:t>能运用相应规律解决平抛运动物理问题。</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（六）圆周运动（除竖直平面内的圆周运动和变速圆周运动）</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1.圆周运动</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（1）理解并掌握其运动快慢的描述——线这度，其转动快慢的描述——角速度、周期、转速、频率的定义、掌握线速度、角速度和半径之间的关系，能进行相关问题的计算。</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（2）理解圆周运动和匀速圆周运动的定义。</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2.向心力</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（1）理解向心力是效果力，会分析向心力的来源。理解向心力只改变线速度的方向。</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（2）会用公式计算匀速圆周运动向心力的大小。</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3.向心加速度</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（1）理解向心加速度的概念，知道向心加速度的方向及特点。</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（2）理解向心力是产生向心加速度的原因。</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（3）掌握向心加速度的计算公式，并能够进行相关计算。</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4.生活中的圆周运动</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（1）会分析汽车、火车转弯时的向心力的来源。</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（2）会分析汽车过凸形桥和凹形桥时的向心力来源。</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（3）了解航天器中的失重现象和离心运动的定义、产生条件，了解离心运动的防止和应用。</w:t>
      </w:r>
    </w:p>
    <w:p>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（七）万有引力与宇宙航行</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1.行星的运动</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（1）了解人类认识星体运动产生的两种学说（地心说和日心说）的主要内容及代表人物。</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（2）掌握廾普勒关于行星运动的三大定律，能够进行相关的简单计算。</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万有引力定律</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（1）理解行星绕太阳做匀速圆周运动需要向心力，该向心力由太对行星的引力提供。</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（2）理解并掌握牛顿提出的万有引力定律的内容，适用范围，能够进行相关的计算。</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（3）理解万有引力是产生重力的原因，理解二者的区别。</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3.万有引力理论的成就</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会利用万有引力定律计算中心天体的质量，了解利用万有引力定律</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发现新行星的过程。</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4.宇宙航行</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（1）掌握三个宇宙速度及其含义，会推导第一宇宙速度。</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（2）理解同步卫星的周期、角速度的特点，知道同步卫星只能在赤道正上方固定高度绕地球运行。</w:t>
      </w:r>
    </w:p>
    <w:p>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（3）理解掌握人造卫星的线速度、角速度、周期与轨道半径的关系。</w:t>
      </w:r>
    </w:p>
    <w:p>
      <w:pPr>
        <w:spacing w:line="360" w:lineRule="auto"/>
        <w:ind w:firstLine="640" w:firstLineChars="200"/>
        <w:rPr>
          <w:rFonts w:ascii="仿宋_GB2312" w:eastAsia="仿宋_GB2312"/>
          <w:b w:val="0"/>
          <w:bCs/>
          <w:sz w:val="32"/>
          <w:szCs w:val="32"/>
        </w:rPr>
      </w:pPr>
      <w:r>
        <w:rPr>
          <w:rFonts w:hint="eastAsia" w:ascii="黑体" w:hAnsi="黑体" w:eastAsia="黑体"/>
          <w:sz w:val="32"/>
          <w:szCs w:val="32"/>
        </w:rPr>
        <w:t>二、</w:t>
      </w:r>
      <w:r>
        <w:rPr>
          <w:rFonts w:hint="eastAsia" w:ascii="黑体" w:hAnsi="黑体" w:eastAsia="黑体"/>
          <w:b w:val="0"/>
          <w:bCs/>
          <w:sz w:val="32"/>
          <w:szCs w:val="32"/>
        </w:rPr>
        <w:t>试卷结构</w:t>
      </w:r>
    </w:p>
    <w:p>
      <w:pPr>
        <w:spacing w:line="360" w:lineRule="auto"/>
        <w:ind w:firstLine="643" w:firstLineChars="200"/>
        <w:rPr>
          <w:rFonts w:ascii="楷体" w:hAnsi="楷体" w:eastAsia="楷体"/>
          <w:sz w:val="32"/>
          <w:szCs w:val="32"/>
          <w:highlight w:val="none"/>
        </w:rPr>
      </w:pPr>
      <w:r>
        <w:rPr>
          <w:rFonts w:hint="eastAsia" w:ascii="楷体" w:hAnsi="楷体" w:eastAsia="楷体" w:cs="宋体"/>
          <w:b/>
          <w:kern w:val="0"/>
          <w:sz w:val="32"/>
          <w:szCs w:val="32"/>
          <w:highlight w:val="none"/>
        </w:rPr>
        <w:t>1．试题题型比例</w:t>
      </w:r>
    </w:p>
    <w:p>
      <w:pPr>
        <w:adjustRightInd w:val="0"/>
        <w:snapToGrid w:val="0"/>
        <w:spacing w:line="360" w:lineRule="auto"/>
        <w:ind w:firstLine="640" w:firstLineChars="200"/>
        <w:rPr>
          <w:rFonts w:ascii="黑体" w:hAnsi="黑体" w:eastAsia="黑体"/>
          <w:b/>
          <w:sz w:val="32"/>
          <w:szCs w:val="32"/>
          <w:highlight w:val="none"/>
        </w:rPr>
      </w:pPr>
      <w:r>
        <w:rPr>
          <w:rFonts w:hint="eastAsia" w:ascii="仿宋_GB2312" w:hAnsi="黑体" w:eastAsia="仿宋_GB2312" w:cs="宋体"/>
          <w:kern w:val="0"/>
          <w:sz w:val="32"/>
          <w:szCs w:val="32"/>
          <w:highlight w:val="none"/>
        </w:rPr>
        <w:t>选择题                                     50%</w:t>
      </w:r>
    </w:p>
    <w:p>
      <w:pPr>
        <w:adjustRightInd w:val="0"/>
        <w:snapToGrid w:val="0"/>
        <w:spacing w:line="360" w:lineRule="auto"/>
        <w:ind w:firstLine="640" w:firstLineChars="200"/>
        <w:rPr>
          <w:rFonts w:ascii="黑体" w:hAnsi="黑体" w:eastAsia="黑体"/>
          <w:b/>
          <w:sz w:val="32"/>
          <w:szCs w:val="32"/>
          <w:highlight w:val="none"/>
        </w:rPr>
      </w:pPr>
      <w:r>
        <w:rPr>
          <w:rFonts w:hint="eastAsia" w:ascii="仿宋_GB2312" w:hAnsi="黑体" w:eastAsia="仿宋_GB2312" w:cs="宋体"/>
          <w:kern w:val="0"/>
          <w:sz w:val="32"/>
          <w:szCs w:val="32"/>
          <w:highlight w:val="none"/>
        </w:rPr>
        <w:t>非选择题                                   50%</w:t>
      </w:r>
    </w:p>
    <w:p>
      <w:pPr>
        <w:adjustRightInd w:val="0"/>
        <w:snapToGrid w:val="0"/>
        <w:spacing w:line="360" w:lineRule="auto"/>
        <w:ind w:firstLine="643" w:firstLineChars="200"/>
        <w:rPr>
          <w:rFonts w:ascii="楷体" w:hAnsi="楷体" w:eastAsia="楷体"/>
          <w:b/>
          <w:sz w:val="32"/>
          <w:szCs w:val="32"/>
          <w:highlight w:val="none"/>
        </w:rPr>
      </w:pPr>
      <w:r>
        <w:rPr>
          <w:rFonts w:hint="eastAsia" w:ascii="楷体" w:hAnsi="楷体" w:eastAsia="楷体" w:cs="宋体"/>
          <w:b/>
          <w:kern w:val="0"/>
          <w:sz w:val="32"/>
          <w:szCs w:val="32"/>
          <w:highlight w:val="none"/>
        </w:rPr>
        <w:t>2．试题难易程度比例</w:t>
      </w:r>
    </w:p>
    <w:p>
      <w:pPr>
        <w:adjustRightInd w:val="0"/>
        <w:snapToGrid w:val="0"/>
        <w:spacing w:line="360" w:lineRule="auto"/>
        <w:ind w:firstLine="640" w:firstLineChars="200"/>
        <w:rPr>
          <w:rFonts w:ascii="黑体" w:hAnsi="黑体" w:eastAsia="黑体"/>
          <w:b/>
          <w:sz w:val="32"/>
          <w:szCs w:val="32"/>
          <w:highlight w:val="none"/>
        </w:rPr>
      </w:pPr>
      <w:r>
        <w:rPr>
          <w:rFonts w:hint="eastAsia" w:ascii="仿宋_GB2312" w:hAnsi="黑体" w:eastAsia="仿宋_GB2312" w:cs="宋体"/>
          <w:kern w:val="0"/>
          <w:sz w:val="32"/>
          <w:szCs w:val="32"/>
          <w:highlight w:val="none"/>
        </w:rPr>
        <w:t>基础知识                                 约60%</w:t>
      </w:r>
    </w:p>
    <w:p>
      <w:pPr>
        <w:adjustRightInd w:val="0"/>
        <w:snapToGrid w:val="0"/>
        <w:spacing w:line="360" w:lineRule="auto"/>
        <w:ind w:firstLine="640" w:firstLineChars="200"/>
        <w:rPr>
          <w:rFonts w:ascii="黑体" w:hAnsi="黑体" w:eastAsia="黑体"/>
          <w:b/>
          <w:sz w:val="32"/>
          <w:szCs w:val="32"/>
          <w:highlight w:val="none"/>
        </w:rPr>
      </w:pPr>
      <w:r>
        <w:rPr>
          <w:rFonts w:hint="eastAsia" w:ascii="仿宋_GB2312" w:hAnsi="黑体" w:eastAsia="仿宋_GB2312" w:cs="宋体"/>
          <w:kern w:val="0"/>
          <w:sz w:val="32"/>
          <w:szCs w:val="32"/>
          <w:highlight w:val="none"/>
        </w:rPr>
        <w:t>灵活掌握                                 约30%</w:t>
      </w:r>
    </w:p>
    <w:p>
      <w:pPr>
        <w:adjustRightInd w:val="0"/>
        <w:snapToGrid w:val="0"/>
        <w:spacing w:line="360" w:lineRule="auto"/>
        <w:ind w:firstLine="640" w:firstLineChars="200"/>
        <w:rPr>
          <w:rFonts w:ascii="仿宋_GB2312" w:hAnsi="黑体" w:eastAsia="仿宋_GB2312" w:cs="宋体"/>
          <w:kern w:val="0"/>
          <w:sz w:val="32"/>
          <w:szCs w:val="32"/>
          <w:highlight w:val="none"/>
        </w:rPr>
      </w:pPr>
      <w:r>
        <w:rPr>
          <w:rFonts w:hint="eastAsia" w:ascii="仿宋_GB2312" w:hAnsi="黑体" w:eastAsia="仿宋_GB2312" w:cs="宋体"/>
          <w:kern w:val="0"/>
          <w:sz w:val="32"/>
          <w:szCs w:val="32"/>
          <w:highlight w:val="none"/>
        </w:rPr>
        <w:t>综合运用                                 约10%</w:t>
      </w:r>
    </w:p>
    <w:p>
      <w:bookmarkStart w:id="0" w:name="_GoBack"/>
      <w:bookmarkEnd w:id="0"/>
    </w:p>
    <w:sectPr>
      <w:footerReference r:id="rId3" w:type="default"/>
      <w:footerReference r:id="rId4" w:type="even"/>
      <w:pgSz w:w="11906" w:h="16838"/>
      <w:pgMar w:top="1418" w:right="1361" w:bottom="1418" w:left="1361" w:header="851" w:footer="56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sz w:val="24"/>
        <w:szCs w:val="24"/>
      </w:rPr>
    </w:pP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- 1 -</w:t>
    </w:r>
    <w:r>
      <w:rPr>
        <w:rStyle w:val="7"/>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TlmN2MyMzg5ZmEzZTk1MDAxZjI5ZDlmNjdkOGUifQ=="/>
  </w:docVars>
  <w:rsids>
    <w:rsidRoot w:val="00B57159"/>
    <w:rsid w:val="00057FB1"/>
    <w:rsid w:val="0007188A"/>
    <w:rsid w:val="000768E7"/>
    <w:rsid w:val="000B5E66"/>
    <w:rsid w:val="000D54D9"/>
    <w:rsid w:val="000E36F2"/>
    <w:rsid w:val="001009B1"/>
    <w:rsid w:val="00162CB9"/>
    <w:rsid w:val="00280ED5"/>
    <w:rsid w:val="002F4750"/>
    <w:rsid w:val="00306A2D"/>
    <w:rsid w:val="003A0361"/>
    <w:rsid w:val="003B3039"/>
    <w:rsid w:val="004050A7"/>
    <w:rsid w:val="004776D9"/>
    <w:rsid w:val="004A40BB"/>
    <w:rsid w:val="004D2515"/>
    <w:rsid w:val="004D4EBA"/>
    <w:rsid w:val="004F68A8"/>
    <w:rsid w:val="00554089"/>
    <w:rsid w:val="00572C28"/>
    <w:rsid w:val="005B0174"/>
    <w:rsid w:val="005F2ACA"/>
    <w:rsid w:val="0066746A"/>
    <w:rsid w:val="00694A8D"/>
    <w:rsid w:val="00777665"/>
    <w:rsid w:val="007A0733"/>
    <w:rsid w:val="007E35C0"/>
    <w:rsid w:val="008012C4"/>
    <w:rsid w:val="008554A0"/>
    <w:rsid w:val="008A5DF0"/>
    <w:rsid w:val="008A740C"/>
    <w:rsid w:val="008E1D2F"/>
    <w:rsid w:val="0094121D"/>
    <w:rsid w:val="009C4F4F"/>
    <w:rsid w:val="00A0038D"/>
    <w:rsid w:val="00AE42F6"/>
    <w:rsid w:val="00B57159"/>
    <w:rsid w:val="00B66CAB"/>
    <w:rsid w:val="00BE3F08"/>
    <w:rsid w:val="00C55259"/>
    <w:rsid w:val="00CB1EDC"/>
    <w:rsid w:val="00CE3501"/>
    <w:rsid w:val="00CE7FE7"/>
    <w:rsid w:val="00D819DB"/>
    <w:rsid w:val="00DA70B9"/>
    <w:rsid w:val="00DD07B0"/>
    <w:rsid w:val="00DD49B5"/>
    <w:rsid w:val="00EC242C"/>
    <w:rsid w:val="00F47F9E"/>
    <w:rsid w:val="03680D7C"/>
    <w:rsid w:val="23300859"/>
    <w:rsid w:val="28E93C8D"/>
    <w:rsid w:val="3149758F"/>
    <w:rsid w:val="32F94D12"/>
    <w:rsid w:val="35D151B4"/>
    <w:rsid w:val="3BD31FD1"/>
    <w:rsid w:val="3D101832"/>
    <w:rsid w:val="3EBF0754"/>
    <w:rsid w:val="42625098"/>
    <w:rsid w:val="431F366B"/>
    <w:rsid w:val="467774BE"/>
    <w:rsid w:val="479B7459"/>
    <w:rsid w:val="54DE58F6"/>
    <w:rsid w:val="55AD6E23"/>
    <w:rsid w:val="56596B80"/>
    <w:rsid w:val="567F3B39"/>
    <w:rsid w:val="64E76FAD"/>
    <w:rsid w:val="676A42E7"/>
    <w:rsid w:val="6817523A"/>
    <w:rsid w:val="68C0059B"/>
    <w:rsid w:val="7AA0579F"/>
    <w:rsid w:val="7C976FB7"/>
    <w:rsid w:val="7CD92274"/>
    <w:rsid w:val="7E5E0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page number"/>
    <w:basedOn w:val="6"/>
    <w:autoRedefine/>
    <w:qFormat/>
    <w:uiPriority w:val="0"/>
  </w:style>
  <w:style w:type="character" w:styleId="8">
    <w:name w:val="Emphasis"/>
    <w:basedOn w:val="6"/>
    <w:autoRedefine/>
    <w:qFormat/>
    <w:uiPriority w:val="20"/>
    <w:rPr>
      <w:i/>
      <w:iCs/>
    </w:rPr>
  </w:style>
  <w:style w:type="character" w:customStyle="1" w:styleId="9">
    <w:name w:val="页脚 Char"/>
    <w:basedOn w:val="6"/>
    <w:link w:val="2"/>
    <w:autoRedefine/>
    <w:qFormat/>
    <w:uiPriority w:val="0"/>
    <w:rPr>
      <w:rFonts w:ascii="Times New Roman" w:hAnsi="Times New Roman" w:eastAsia="宋体" w:cs="Times New Roman"/>
      <w:sz w:val="18"/>
      <w:szCs w:val="18"/>
    </w:rPr>
  </w:style>
  <w:style w:type="paragraph" w:styleId="10">
    <w:name w:val="List Paragraph"/>
    <w:basedOn w:val="1"/>
    <w:autoRedefine/>
    <w:qFormat/>
    <w:uiPriority w:val="34"/>
    <w:pPr>
      <w:ind w:firstLine="420" w:firstLineChars="200"/>
    </w:pPr>
  </w:style>
  <w:style w:type="character" w:customStyle="1" w:styleId="11">
    <w:name w:val="页眉 Char"/>
    <w:basedOn w:val="6"/>
    <w:link w:val="3"/>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7585</Words>
  <Characters>8025</Characters>
  <Lines>61</Lines>
  <Paragraphs>17</Paragraphs>
  <TotalTime>21</TotalTime>
  <ScaleCrop>false</ScaleCrop>
  <LinksUpToDate>false</LinksUpToDate>
  <CharactersWithSpaces>8261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2021-12-02T12:12:00Z</dcterms:created>
  <dc:creator>毛雯</dc:creator>
  <cp:lastModifiedBy>袭著高</cp:lastModifiedBy>
  <cp:lastPrinted>2021-12-28T01:54:00Z</cp:lastPrinted>
  <dcterms:modified xsi:type="dcterms:W3CDTF">2023-12-26T03:48:43Z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80570E473F9943BEA664670F432D1FBC_13</vt:lpwstr>
  </property>
</Properties>
</file>